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C8A2" w14:textId="18A79796" w:rsidR="00B56BDA" w:rsidRPr="001406E4" w:rsidRDefault="00B149BD" w:rsidP="00B149BD">
      <w:pPr>
        <w:pStyle w:val="Heading1"/>
        <w:rPr>
          <w:b w:val="0"/>
          <w:bCs w:val="0"/>
          <w:color w:val="010101"/>
          <w:sz w:val="22"/>
          <w:szCs w:val="22"/>
        </w:rPr>
      </w:pPr>
      <w:r>
        <w:rPr>
          <w:b w:val="0"/>
          <w:bCs w:val="0"/>
          <w:color w:val="010101"/>
          <w:sz w:val="22"/>
          <w:szCs w:val="22"/>
        </w:rPr>
        <w:t xml:space="preserve"> </w:t>
      </w:r>
      <w:r w:rsidR="00D24FE3">
        <w:rPr>
          <w:b w:val="0"/>
          <w:bCs w:val="0"/>
          <w:color w:val="010101"/>
          <w:sz w:val="22"/>
          <w:szCs w:val="22"/>
        </w:rPr>
        <w:t xml:space="preserve"> </w:t>
      </w:r>
      <w:r w:rsidR="00E12E06">
        <w:rPr>
          <w:b w:val="0"/>
          <w:bCs w:val="0"/>
          <w:color w:val="010101"/>
          <w:sz w:val="22"/>
          <w:szCs w:val="22"/>
        </w:rPr>
        <w:t>Date Issued:</w:t>
      </w:r>
      <w:r w:rsidR="00B56BDA" w:rsidRPr="001406E4">
        <w:rPr>
          <w:b w:val="0"/>
          <w:bCs w:val="0"/>
          <w:color w:val="010101"/>
          <w:sz w:val="22"/>
          <w:szCs w:val="22"/>
        </w:rPr>
        <w:t xml:space="preserve"> </w:t>
      </w:r>
      <w:r w:rsidR="00AB1DF0" w:rsidRPr="001406E4">
        <w:rPr>
          <w:b w:val="0"/>
          <w:bCs w:val="0"/>
          <w:color w:val="010101"/>
          <w:sz w:val="22"/>
          <w:szCs w:val="22"/>
          <w:u w:val="single"/>
        </w:rPr>
        <w:t xml:space="preserve">                                </w:t>
      </w:r>
    </w:p>
    <w:p w14:paraId="4688405A" w14:textId="77777777" w:rsidR="00CB48F2" w:rsidRPr="001406E4" w:rsidRDefault="00CB48F2">
      <w:pPr>
        <w:pStyle w:val="Heading1"/>
        <w:jc w:val="center"/>
        <w:rPr>
          <w:color w:val="010101"/>
        </w:rPr>
      </w:pPr>
    </w:p>
    <w:p w14:paraId="4BC72F18" w14:textId="2ABF96CA" w:rsidR="00655472" w:rsidRPr="001406E4" w:rsidRDefault="00B42F19">
      <w:pPr>
        <w:pStyle w:val="Heading1"/>
        <w:jc w:val="center"/>
        <w:rPr>
          <w:sz w:val="24"/>
          <w:szCs w:val="24"/>
        </w:rPr>
      </w:pPr>
      <w:r w:rsidRPr="001406E4">
        <w:rPr>
          <w:color w:val="010101"/>
          <w:sz w:val="24"/>
          <w:szCs w:val="24"/>
        </w:rPr>
        <w:t>EXPOSURE</w:t>
      </w:r>
      <w:r w:rsidRPr="001406E4">
        <w:rPr>
          <w:color w:val="010101"/>
          <w:spacing w:val="61"/>
          <w:sz w:val="24"/>
          <w:szCs w:val="24"/>
        </w:rPr>
        <w:t xml:space="preserve"> </w:t>
      </w:r>
      <w:r w:rsidRPr="001406E4">
        <w:rPr>
          <w:color w:val="010101"/>
          <w:spacing w:val="-2"/>
          <w:sz w:val="24"/>
          <w:szCs w:val="24"/>
        </w:rPr>
        <w:t>NOTICE</w:t>
      </w:r>
      <w:r w:rsidR="00781C1F" w:rsidRPr="001406E4">
        <w:rPr>
          <w:color w:val="010101"/>
          <w:spacing w:val="-2"/>
          <w:sz w:val="24"/>
          <w:szCs w:val="24"/>
        </w:rPr>
        <w:t>: GIARDIA</w:t>
      </w:r>
    </w:p>
    <w:p w14:paraId="4BC72F19" w14:textId="77777777" w:rsidR="00655472" w:rsidRPr="001406E4" w:rsidRDefault="00655472">
      <w:pPr>
        <w:pStyle w:val="BodyText"/>
        <w:spacing w:before="74"/>
        <w:rPr>
          <w:b/>
        </w:rPr>
      </w:pPr>
    </w:p>
    <w:p w14:paraId="2205BC7C" w14:textId="77777777" w:rsidR="00741972" w:rsidRPr="00741972" w:rsidRDefault="00741972" w:rsidP="00741972">
      <w:pPr>
        <w:ind w:left="125" w:firstLine="720"/>
      </w:pPr>
      <w:r w:rsidRPr="00741972">
        <w:t xml:space="preserve">Dear Parent, Legal Guardian, or Staff, </w:t>
      </w:r>
    </w:p>
    <w:p w14:paraId="4BC72F1B" w14:textId="77777777" w:rsidR="00655472" w:rsidRPr="001406E4" w:rsidRDefault="00655472">
      <w:pPr>
        <w:pStyle w:val="BodyText"/>
        <w:spacing w:before="4"/>
      </w:pPr>
    </w:p>
    <w:p w14:paraId="48C73072" w14:textId="7215B97E" w:rsidR="00781C1F" w:rsidRPr="001406E4" w:rsidRDefault="00B42F19" w:rsidP="00D81636">
      <w:pPr>
        <w:ind w:left="845"/>
        <w:rPr>
          <w:bCs/>
          <w:i/>
          <w:color w:val="010101"/>
          <w:w w:val="105"/>
        </w:rPr>
      </w:pPr>
      <w:r w:rsidRPr="001406E4">
        <w:rPr>
          <w:color w:val="010101"/>
        </w:rPr>
        <w:t xml:space="preserve">On </w:t>
      </w:r>
      <w:r w:rsidR="00AB1DF0" w:rsidRPr="001406E4">
        <w:rPr>
          <w:color w:val="010101"/>
          <w:u w:val="single"/>
        </w:rPr>
        <w:t xml:space="preserve">                                  </w:t>
      </w:r>
      <w:r w:rsidR="00AB1DF0" w:rsidRPr="001406E4">
        <w:rPr>
          <w:color w:val="010101"/>
        </w:rPr>
        <w:t xml:space="preserve"> </w:t>
      </w:r>
      <w:r w:rsidR="00D81636" w:rsidRPr="001406E4">
        <w:t xml:space="preserve">your child may have been exposed to the communicable disease or condition listed below. This notice does not replace medical advice. </w:t>
      </w:r>
      <w:r w:rsidR="00D81636" w:rsidRPr="001406E4">
        <w:rPr>
          <w:b/>
          <w:bCs/>
        </w:rPr>
        <w:t>If your child develops symptoms, contact your healthcare provider for diagnosis and treatment to help prevent further spread.</w:t>
      </w:r>
      <w:r w:rsidR="00D81636" w:rsidRPr="001406E4">
        <w:t xml:space="preserve"> If you have questions, please call your school. If you do not have a healthcare provider or health insurance, call</w:t>
      </w:r>
      <w:r w:rsidR="00AB1DF0" w:rsidRPr="001406E4">
        <w:rPr>
          <w:bCs/>
          <w:i/>
          <w:color w:val="010101"/>
          <w:w w:val="105"/>
        </w:rPr>
        <w:t xml:space="preserve"> </w:t>
      </w:r>
      <w:r w:rsidR="00AB1DF0" w:rsidRPr="001406E4">
        <w:rPr>
          <w:bCs/>
          <w:i/>
          <w:color w:val="010101"/>
          <w:w w:val="105"/>
          <w:u w:val="single"/>
        </w:rPr>
        <w:t xml:space="preserve">                    </w:t>
      </w:r>
      <w:r w:rsidR="001614E8" w:rsidRPr="001406E4">
        <w:rPr>
          <w:bCs/>
          <w:i/>
          <w:color w:val="010101"/>
          <w:w w:val="105"/>
        </w:rPr>
        <w:t>.</w:t>
      </w:r>
    </w:p>
    <w:p w14:paraId="6355ADF1" w14:textId="77777777" w:rsidR="008426ED" w:rsidRPr="001406E4" w:rsidRDefault="008426ED">
      <w:pPr>
        <w:pStyle w:val="BodyText"/>
        <w:spacing w:before="22"/>
        <w:rPr>
          <w:b/>
          <w:sz w:val="27"/>
        </w:rPr>
      </w:pPr>
    </w:p>
    <w:p w14:paraId="4BC72F23" w14:textId="31514E58" w:rsidR="00655472" w:rsidRPr="001406E4" w:rsidRDefault="00B42F19">
      <w:pPr>
        <w:pStyle w:val="BodyText"/>
        <w:ind w:left="845"/>
      </w:pPr>
      <w:r w:rsidRPr="064B9319">
        <w:rPr>
          <w:b/>
          <w:bCs/>
          <w:color w:val="010101"/>
        </w:rPr>
        <w:t>GIARDIA:</w:t>
      </w:r>
      <w:r w:rsidRPr="064B9319">
        <w:rPr>
          <w:b/>
          <w:bCs/>
          <w:color w:val="010101"/>
          <w:spacing w:val="6"/>
        </w:rPr>
        <w:t xml:space="preserve"> </w:t>
      </w:r>
      <w:r w:rsidRPr="001406E4">
        <w:rPr>
          <w:color w:val="010101"/>
        </w:rPr>
        <w:t>An</w:t>
      </w:r>
      <w:r w:rsidRPr="001406E4">
        <w:rPr>
          <w:color w:val="010101"/>
          <w:spacing w:val="-3"/>
        </w:rPr>
        <w:t xml:space="preserve"> </w:t>
      </w:r>
      <w:r w:rsidRPr="001406E4">
        <w:rPr>
          <w:color w:val="010101"/>
        </w:rPr>
        <w:t>intestinal</w:t>
      </w:r>
      <w:r w:rsidRPr="001406E4">
        <w:rPr>
          <w:color w:val="010101"/>
          <w:spacing w:val="7"/>
        </w:rPr>
        <w:t xml:space="preserve"> </w:t>
      </w:r>
      <w:r w:rsidRPr="001406E4">
        <w:rPr>
          <w:color w:val="010101"/>
        </w:rPr>
        <w:t>parasite</w:t>
      </w:r>
      <w:r w:rsidR="006D4111" w:rsidRPr="001406E4">
        <w:rPr>
          <w:color w:val="010101"/>
        </w:rPr>
        <w:t>,</w:t>
      </w:r>
      <w:r w:rsidR="002E01A2" w:rsidRPr="001406E4">
        <w:rPr>
          <w:color w:val="010101"/>
        </w:rPr>
        <w:t xml:space="preserve"> </w:t>
      </w:r>
      <w:r w:rsidR="006D4111" w:rsidRPr="001406E4">
        <w:rPr>
          <w:color w:val="010101"/>
        </w:rPr>
        <w:t>Giardia lamblia,</w:t>
      </w:r>
      <w:r w:rsidRPr="001406E4">
        <w:rPr>
          <w:color w:val="010101"/>
          <w:spacing w:val="7"/>
        </w:rPr>
        <w:t xml:space="preserve"> </w:t>
      </w:r>
      <w:r w:rsidRPr="001406E4">
        <w:rPr>
          <w:color w:val="010101"/>
        </w:rPr>
        <w:t>that</w:t>
      </w:r>
      <w:r w:rsidRPr="001406E4">
        <w:rPr>
          <w:color w:val="010101"/>
          <w:spacing w:val="1"/>
        </w:rPr>
        <w:t xml:space="preserve"> </w:t>
      </w:r>
      <w:r w:rsidRPr="001406E4">
        <w:rPr>
          <w:color w:val="010101"/>
        </w:rPr>
        <w:t>causes</w:t>
      </w:r>
      <w:r w:rsidRPr="001406E4">
        <w:rPr>
          <w:color w:val="010101"/>
          <w:spacing w:val="7"/>
        </w:rPr>
        <w:t xml:space="preserve"> </w:t>
      </w:r>
      <w:r w:rsidRPr="001406E4">
        <w:rPr>
          <w:color w:val="010101"/>
          <w:spacing w:val="-2"/>
        </w:rPr>
        <w:t>diarrhea.</w:t>
      </w:r>
    </w:p>
    <w:p w14:paraId="4BC72F24" w14:textId="77777777" w:rsidR="00655472" w:rsidRPr="001406E4" w:rsidRDefault="00655472">
      <w:pPr>
        <w:pStyle w:val="BodyText"/>
        <w:spacing w:before="6"/>
      </w:pPr>
    </w:p>
    <w:p w14:paraId="4BC72F25" w14:textId="403C1966" w:rsidR="00655472" w:rsidRPr="001406E4" w:rsidRDefault="00B42F19">
      <w:pPr>
        <w:ind w:left="844" w:firstLine="1"/>
      </w:pPr>
      <w:r w:rsidRPr="064B9319">
        <w:rPr>
          <w:b/>
          <w:bCs/>
          <w:color w:val="010101"/>
          <w:u w:val="thick" w:color="000000"/>
        </w:rPr>
        <w:t>What are the symptoms?</w:t>
      </w:r>
      <w:r w:rsidRPr="064B9319">
        <w:rPr>
          <w:b/>
          <w:bCs/>
          <w:color w:val="010101"/>
          <w:spacing w:val="28"/>
        </w:rPr>
        <w:t xml:space="preserve"> </w:t>
      </w:r>
      <w:r w:rsidR="00781C1F" w:rsidRPr="001406E4">
        <w:t xml:space="preserve">Foul-smelling, greasy diarrhea, excessive gas, abdominal bloating and pain, loss of appetite, and weight loss are common symptoms. However, many people with giardiasis have no symptoms but still shed </w:t>
      </w:r>
      <w:r w:rsidR="00781C1F" w:rsidRPr="001406E4">
        <w:rPr>
          <w:rStyle w:val="Emphasis"/>
        </w:rPr>
        <w:t>Giardia lamblia</w:t>
      </w:r>
      <w:r w:rsidR="00781C1F" w:rsidRPr="001406E4">
        <w:t xml:space="preserve"> cysts in their stool and remain infectious if untreated.</w:t>
      </w:r>
    </w:p>
    <w:p w14:paraId="4BC72F26" w14:textId="77777777" w:rsidR="00655472" w:rsidRPr="001406E4" w:rsidRDefault="00655472">
      <w:pPr>
        <w:pStyle w:val="BodyText"/>
      </w:pPr>
    </w:p>
    <w:p w14:paraId="4BC72F27" w14:textId="566468EC" w:rsidR="00655472" w:rsidRPr="001406E4" w:rsidRDefault="00B42F19">
      <w:pPr>
        <w:pStyle w:val="BodyText"/>
        <w:ind w:left="846" w:hanging="1"/>
        <w:rPr>
          <w:color w:val="010101"/>
        </w:rPr>
      </w:pPr>
      <w:r w:rsidRPr="064B9319">
        <w:rPr>
          <w:b/>
          <w:bCs/>
          <w:color w:val="010101"/>
          <w:u w:val="thick" w:color="000000"/>
        </w:rPr>
        <w:t>How is</w:t>
      </w:r>
      <w:r w:rsidRPr="064B9319">
        <w:rPr>
          <w:b/>
          <w:bCs/>
          <w:color w:val="010101"/>
          <w:spacing w:val="-2"/>
          <w:u w:val="thick" w:color="000000"/>
        </w:rPr>
        <w:t xml:space="preserve"> </w:t>
      </w:r>
      <w:r w:rsidRPr="064B9319">
        <w:rPr>
          <w:b/>
          <w:bCs/>
          <w:color w:val="010101"/>
          <w:u w:val="thick" w:color="000000"/>
        </w:rPr>
        <w:t>it spread?</w:t>
      </w:r>
      <w:r w:rsidRPr="064B9319">
        <w:rPr>
          <w:b/>
          <w:bCs/>
          <w:color w:val="010101"/>
        </w:rPr>
        <w:t xml:space="preserve"> </w:t>
      </w:r>
      <w:r w:rsidR="008426ED" w:rsidRPr="001406E4">
        <w:t>Giardia spreads when food, water, soil, or surfaces contaminated with stool from infected people or animals enter someone’s mouth. Infection often occurs from poor handwashing after using the bathroom, changing diapers, or before preparing food. It can also spread through contaminated water when eating, drinking, swimming, or playing (including in water play tables). Symptoms typically appear one to two weeks after exposure.</w:t>
      </w:r>
    </w:p>
    <w:p w14:paraId="4BC72F28" w14:textId="77777777" w:rsidR="00655472" w:rsidRPr="001406E4" w:rsidRDefault="00655472">
      <w:pPr>
        <w:pStyle w:val="BodyText"/>
      </w:pPr>
    </w:p>
    <w:p w14:paraId="4BC72F29" w14:textId="77777777" w:rsidR="00655472" w:rsidRPr="001406E4" w:rsidRDefault="00B42F19">
      <w:pPr>
        <w:spacing w:before="1" w:line="247" w:lineRule="auto"/>
        <w:ind w:left="842" w:firstLine="4"/>
      </w:pPr>
      <w:r w:rsidRPr="064B9319">
        <w:rPr>
          <w:b/>
          <w:bCs/>
          <w:color w:val="010101"/>
          <w:u w:val="thick" w:color="000000"/>
        </w:rPr>
        <w:t>When do symptoms</w:t>
      </w:r>
      <w:r w:rsidRPr="064B9319">
        <w:rPr>
          <w:b/>
          <w:bCs/>
          <w:color w:val="010101"/>
          <w:spacing w:val="29"/>
          <w:u w:val="thick" w:color="000000"/>
        </w:rPr>
        <w:t xml:space="preserve"> </w:t>
      </w:r>
      <w:r w:rsidRPr="064B9319">
        <w:rPr>
          <w:b/>
          <w:bCs/>
          <w:color w:val="010101"/>
          <w:u w:val="thick" w:color="000000"/>
        </w:rPr>
        <w:t>start?</w:t>
      </w:r>
      <w:r w:rsidRPr="064B9319">
        <w:rPr>
          <w:b/>
          <w:bCs/>
          <w:color w:val="010101"/>
        </w:rPr>
        <w:t xml:space="preserve"> </w:t>
      </w:r>
      <w:r w:rsidRPr="001406E4">
        <w:rPr>
          <w:color w:val="010101"/>
        </w:rPr>
        <w:t>3</w:t>
      </w:r>
      <w:r w:rsidRPr="001406E4">
        <w:rPr>
          <w:color w:val="010101"/>
          <w:spacing w:val="-5"/>
        </w:rPr>
        <w:t xml:space="preserve"> </w:t>
      </w:r>
      <w:r w:rsidRPr="001406E4">
        <w:rPr>
          <w:color w:val="010101"/>
        </w:rPr>
        <w:t>to 25 days (most commonly 7</w:t>
      </w:r>
      <w:r w:rsidRPr="001406E4">
        <w:rPr>
          <w:color w:val="010101"/>
          <w:spacing w:val="-5"/>
        </w:rPr>
        <w:t xml:space="preserve"> </w:t>
      </w:r>
      <w:r w:rsidRPr="001406E4">
        <w:rPr>
          <w:color w:val="010101"/>
        </w:rPr>
        <w:t>to</w:t>
      </w:r>
      <w:r w:rsidRPr="001406E4">
        <w:rPr>
          <w:color w:val="010101"/>
          <w:spacing w:val="-1"/>
        </w:rPr>
        <w:t xml:space="preserve"> </w:t>
      </w:r>
      <w:r w:rsidRPr="001406E4">
        <w:rPr>
          <w:color w:val="010101"/>
        </w:rPr>
        <w:t>10</w:t>
      </w:r>
      <w:r w:rsidRPr="001406E4">
        <w:rPr>
          <w:color w:val="010101"/>
          <w:spacing w:val="-2"/>
        </w:rPr>
        <w:t xml:space="preserve"> </w:t>
      </w:r>
      <w:r w:rsidRPr="001406E4">
        <w:rPr>
          <w:color w:val="010101"/>
        </w:rPr>
        <w:t xml:space="preserve">days) after exposure to the </w:t>
      </w:r>
      <w:r w:rsidRPr="001406E4">
        <w:rPr>
          <w:color w:val="010101"/>
          <w:spacing w:val="-2"/>
        </w:rPr>
        <w:t>parasite.</w:t>
      </w:r>
    </w:p>
    <w:p w14:paraId="4BC72F2A" w14:textId="77777777" w:rsidR="00655472" w:rsidRPr="001406E4" w:rsidRDefault="00655472">
      <w:pPr>
        <w:pStyle w:val="BodyText"/>
        <w:spacing w:before="1"/>
      </w:pPr>
    </w:p>
    <w:p w14:paraId="4BC72F2B" w14:textId="3D468173" w:rsidR="00655472" w:rsidRPr="001406E4" w:rsidRDefault="00712490">
      <w:pPr>
        <w:ind w:left="844"/>
      </w:pPr>
      <w:r w:rsidRPr="001406E4">
        <w:rPr>
          <w:b/>
          <w:bCs/>
          <w:color w:val="010101"/>
          <w:w w:val="105"/>
          <w:u w:val="thick" w:color="010101"/>
        </w:rPr>
        <w:t xml:space="preserve">Do children need to stay home if symptoms develop? </w:t>
      </w:r>
      <w:r w:rsidR="00B42F19" w:rsidRPr="001406E4">
        <w:rPr>
          <w:color w:val="010101"/>
          <w:spacing w:val="-4"/>
          <w:w w:val="105"/>
        </w:rPr>
        <w:t>Yes.</w:t>
      </w:r>
      <w:r w:rsidR="00E7644F" w:rsidRPr="001406E4">
        <w:rPr>
          <w:color w:val="010101"/>
          <w:spacing w:val="-4"/>
          <w:w w:val="105"/>
        </w:rPr>
        <w:t xml:space="preserve"> Notify your school.</w:t>
      </w:r>
    </w:p>
    <w:p w14:paraId="4BC72F2C" w14:textId="77777777" w:rsidR="00655472" w:rsidRPr="001406E4" w:rsidRDefault="00655472">
      <w:pPr>
        <w:pStyle w:val="BodyText"/>
        <w:spacing w:before="10"/>
      </w:pPr>
    </w:p>
    <w:p w14:paraId="4BC72F2D" w14:textId="77777777" w:rsidR="00655472" w:rsidRPr="001406E4" w:rsidRDefault="00B42F19">
      <w:pPr>
        <w:spacing w:line="247" w:lineRule="auto"/>
        <w:ind w:left="842" w:right="180" w:firstLine="4"/>
      </w:pPr>
      <w:r w:rsidRPr="001406E4">
        <w:rPr>
          <w:b/>
          <w:color w:val="010101"/>
          <w:w w:val="105"/>
          <w:u w:val="thick" w:color="000000"/>
        </w:rPr>
        <w:t>When</w:t>
      </w:r>
      <w:r w:rsidRPr="001406E4">
        <w:rPr>
          <w:b/>
          <w:color w:val="010101"/>
          <w:spacing w:val="-16"/>
          <w:w w:val="105"/>
          <w:u w:val="thick" w:color="000000"/>
        </w:rPr>
        <w:t xml:space="preserve"> </w:t>
      </w:r>
      <w:r w:rsidRPr="001406E4">
        <w:rPr>
          <w:b/>
          <w:color w:val="010101"/>
          <w:w w:val="105"/>
          <w:u w:val="thick" w:color="000000"/>
        </w:rPr>
        <w:t>can</w:t>
      </w:r>
      <w:r w:rsidRPr="001406E4">
        <w:rPr>
          <w:b/>
          <w:color w:val="010101"/>
          <w:spacing w:val="-15"/>
          <w:w w:val="105"/>
          <w:u w:val="thick" w:color="000000"/>
        </w:rPr>
        <w:t xml:space="preserve"> </w:t>
      </w:r>
      <w:r w:rsidRPr="001406E4">
        <w:rPr>
          <w:b/>
          <w:color w:val="010101"/>
          <w:w w:val="105"/>
          <w:u w:val="thick" w:color="000000"/>
        </w:rPr>
        <w:t>my</w:t>
      </w:r>
      <w:r w:rsidRPr="001406E4">
        <w:rPr>
          <w:b/>
          <w:color w:val="010101"/>
          <w:spacing w:val="-15"/>
          <w:w w:val="105"/>
          <w:u w:val="thick" w:color="000000"/>
        </w:rPr>
        <w:t xml:space="preserve"> </w:t>
      </w:r>
      <w:r w:rsidRPr="001406E4">
        <w:rPr>
          <w:b/>
          <w:color w:val="010101"/>
          <w:w w:val="105"/>
          <w:u w:val="thick" w:color="000000"/>
        </w:rPr>
        <w:t>child</w:t>
      </w:r>
      <w:r w:rsidRPr="001406E4">
        <w:rPr>
          <w:b/>
          <w:color w:val="010101"/>
          <w:spacing w:val="-16"/>
          <w:w w:val="105"/>
          <w:u w:val="thick" w:color="000000"/>
        </w:rPr>
        <w:t xml:space="preserve"> </w:t>
      </w:r>
      <w:r w:rsidRPr="001406E4">
        <w:rPr>
          <w:b/>
          <w:color w:val="010101"/>
          <w:w w:val="105"/>
          <w:u w:val="thick" w:color="000000"/>
        </w:rPr>
        <w:t>return</w:t>
      </w:r>
      <w:r w:rsidRPr="001406E4">
        <w:rPr>
          <w:b/>
          <w:color w:val="010101"/>
          <w:spacing w:val="-15"/>
          <w:w w:val="105"/>
          <w:u w:val="thick" w:color="000000"/>
        </w:rPr>
        <w:t xml:space="preserve"> </w:t>
      </w:r>
      <w:r w:rsidRPr="001406E4">
        <w:rPr>
          <w:b/>
          <w:color w:val="010101"/>
          <w:w w:val="105"/>
          <w:u w:val="thick" w:color="000000"/>
        </w:rPr>
        <w:t>to</w:t>
      </w:r>
      <w:r w:rsidRPr="001406E4">
        <w:rPr>
          <w:b/>
          <w:color w:val="010101"/>
          <w:spacing w:val="-15"/>
          <w:w w:val="105"/>
          <w:u w:val="thick" w:color="000000"/>
        </w:rPr>
        <w:t xml:space="preserve"> </w:t>
      </w:r>
      <w:r w:rsidRPr="001406E4">
        <w:rPr>
          <w:b/>
          <w:color w:val="010101"/>
          <w:w w:val="105"/>
          <w:u w:val="thick" w:color="000000"/>
        </w:rPr>
        <w:t>school/childcare?</w:t>
      </w:r>
      <w:r w:rsidRPr="001406E4">
        <w:rPr>
          <w:b/>
          <w:color w:val="010101"/>
          <w:spacing w:val="-16"/>
          <w:w w:val="105"/>
        </w:rPr>
        <w:t xml:space="preserve"> </w:t>
      </w:r>
      <w:r w:rsidRPr="001406E4">
        <w:rPr>
          <w:color w:val="010101"/>
          <w:w w:val="105"/>
        </w:rPr>
        <w:t>Your</w:t>
      </w:r>
      <w:r w:rsidRPr="001406E4">
        <w:rPr>
          <w:color w:val="010101"/>
          <w:spacing w:val="-16"/>
          <w:w w:val="105"/>
        </w:rPr>
        <w:t xml:space="preserve"> </w:t>
      </w:r>
      <w:r w:rsidRPr="001406E4">
        <w:rPr>
          <w:color w:val="010101"/>
          <w:w w:val="105"/>
        </w:rPr>
        <w:t>child</w:t>
      </w:r>
      <w:r w:rsidRPr="001406E4">
        <w:rPr>
          <w:color w:val="010101"/>
          <w:spacing w:val="-16"/>
          <w:w w:val="105"/>
        </w:rPr>
        <w:t xml:space="preserve"> </w:t>
      </w:r>
      <w:r w:rsidRPr="001406E4">
        <w:rPr>
          <w:color w:val="010101"/>
          <w:w w:val="105"/>
        </w:rPr>
        <w:t>can</w:t>
      </w:r>
      <w:r w:rsidRPr="001406E4">
        <w:rPr>
          <w:color w:val="010101"/>
          <w:spacing w:val="-16"/>
          <w:w w:val="105"/>
        </w:rPr>
        <w:t xml:space="preserve"> </w:t>
      </w:r>
      <w:r w:rsidRPr="001406E4">
        <w:rPr>
          <w:color w:val="010101"/>
          <w:w w:val="105"/>
        </w:rPr>
        <w:t>return</w:t>
      </w:r>
      <w:r w:rsidRPr="001406E4">
        <w:rPr>
          <w:color w:val="010101"/>
          <w:spacing w:val="-16"/>
          <w:w w:val="105"/>
        </w:rPr>
        <w:t xml:space="preserve"> </w:t>
      </w:r>
      <w:r w:rsidRPr="001406E4">
        <w:rPr>
          <w:color w:val="010101"/>
          <w:w w:val="105"/>
        </w:rPr>
        <w:t>when</w:t>
      </w:r>
      <w:r w:rsidRPr="001406E4">
        <w:rPr>
          <w:color w:val="010101"/>
          <w:spacing w:val="-16"/>
          <w:w w:val="105"/>
        </w:rPr>
        <w:t xml:space="preserve"> </w:t>
      </w:r>
      <w:r w:rsidRPr="001406E4">
        <w:rPr>
          <w:color w:val="010101"/>
          <w:w w:val="105"/>
        </w:rPr>
        <w:t>your</w:t>
      </w:r>
      <w:r w:rsidRPr="001406E4">
        <w:rPr>
          <w:color w:val="010101"/>
          <w:spacing w:val="-16"/>
          <w:w w:val="105"/>
        </w:rPr>
        <w:t xml:space="preserve"> </w:t>
      </w:r>
      <w:r w:rsidRPr="001406E4">
        <w:rPr>
          <w:color w:val="010101"/>
          <w:w w:val="105"/>
        </w:rPr>
        <w:t>child</w:t>
      </w:r>
      <w:r w:rsidRPr="001406E4">
        <w:rPr>
          <w:color w:val="010101"/>
          <w:spacing w:val="-16"/>
          <w:w w:val="105"/>
        </w:rPr>
        <w:t xml:space="preserve"> </w:t>
      </w:r>
      <w:r w:rsidRPr="001406E4">
        <w:rPr>
          <w:color w:val="010101"/>
          <w:w w:val="105"/>
        </w:rPr>
        <w:t>has been</w:t>
      </w:r>
      <w:r w:rsidRPr="001406E4">
        <w:rPr>
          <w:color w:val="010101"/>
          <w:spacing w:val="-17"/>
          <w:w w:val="105"/>
        </w:rPr>
        <w:t xml:space="preserve"> </w:t>
      </w:r>
      <w:r w:rsidRPr="001406E4">
        <w:rPr>
          <w:color w:val="010101"/>
          <w:w w:val="105"/>
        </w:rPr>
        <w:t>symptom</w:t>
      </w:r>
      <w:r w:rsidRPr="001406E4">
        <w:rPr>
          <w:color w:val="010101"/>
          <w:spacing w:val="-16"/>
          <w:w w:val="105"/>
        </w:rPr>
        <w:t xml:space="preserve"> </w:t>
      </w:r>
      <w:r w:rsidRPr="001406E4">
        <w:rPr>
          <w:color w:val="010101"/>
          <w:w w:val="105"/>
        </w:rPr>
        <w:t>free</w:t>
      </w:r>
      <w:r w:rsidRPr="001406E4">
        <w:rPr>
          <w:color w:val="010101"/>
          <w:spacing w:val="-16"/>
          <w:w w:val="105"/>
        </w:rPr>
        <w:t xml:space="preserve"> </w:t>
      </w:r>
      <w:r w:rsidRPr="001406E4">
        <w:rPr>
          <w:color w:val="010101"/>
          <w:w w:val="105"/>
        </w:rPr>
        <w:t>for</w:t>
      </w:r>
      <w:r w:rsidRPr="001406E4">
        <w:rPr>
          <w:color w:val="010101"/>
          <w:spacing w:val="-16"/>
          <w:w w:val="105"/>
        </w:rPr>
        <w:t xml:space="preserve"> </w:t>
      </w:r>
      <w:r w:rsidRPr="001406E4">
        <w:rPr>
          <w:color w:val="010101"/>
          <w:w w:val="105"/>
        </w:rPr>
        <w:t>at</w:t>
      </w:r>
      <w:r w:rsidRPr="001406E4">
        <w:rPr>
          <w:color w:val="010101"/>
          <w:spacing w:val="-16"/>
          <w:w w:val="105"/>
        </w:rPr>
        <w:t xml:space="preserve"> </w:t>
      </w:r>
      <w:r w:rsidRPr="001406E4">
        <w:rPr>
          <w:color w:val="010101"/>
          <w:w w:val="105"/>
        </w:rPr>
        <w:t>least</w:t>
      </w:r>
      <w:r w:rsidRPr="001406E4">
        <w:rPr>
          <w:color w:val="010101"/>
          <w:spacing w:val="-16"/>
          <w:w w:val="105"/>
        </w:rPr>
        <w:t xml:space="preserve"> </w:t>
      </w:r>
      <w:r w:rsidRPr="001406E4">
        <w:rPr>
          <w:color w:val="010101"/>
          <w:w w:val="105"/>
        </w:rPr>
        <w:t>48</w:t>
      </w:r>
      <w:r w:rsidRPr="001406E4">
        <w:rPr>
          <w:color w:val="010101"/>
          <w:spacing w:val="-16"/>
          <w:w w:val="105"/>
        </w:rPr>
        <w:t xml:space="preserve"> </w:t>
      </w:r>
      <w:r w:rsidRPr="001406E4">
        <w:rPr>
          <w:color w:val="010101"/>
          <w:w w:val="105"/>
        </w:rPr>
        <w:t>hours</w:t>
      </w:r>
      <w:r w:rsidRPr="001406E4">
        <w:rPr>
          <w:color w:val="010101"/>
          <w:spacing w:val="-16"/>
          <w:w w:val="105"/>
        </w:rPr>
        <w:t xml:space="preserve"> </w:t>
      </w:r>
      <w:r w:rsidRPr="001406E4">
        <w:rPr>
          <w:color w:val="010101"/>
          <w:w w:val="105"/>
        </w:rPr>
        <w:t>without</w:t>
      </w:r>
      <w:r w:rsidRPr="001406E4">
        <w:rPr>
          <w:color w:val="010101"/>
          <w:spacing w:val="-16"/>
          <w:w w:val="105"/>
        </w:rPr>
        <w:t xml:space="preserve"> </w:t>
      </w:r>
      <w:r w:rsidRPr="001406E4">
        <w:rPr>
          <w:color w:val="010101"/>
          <w:w w:val="105"/>
        </w:rPr>
        <w:t>the</w:t>
      </w:r>
      <w:r w:rsidRPr="001406E4">
        <w:rPr>
          <w:color w:val="010101"/>
          <w:spacing w:val="-16"/>
          <w:w w:val="105"/>
        </w:rPr>
        <w:t xml:space="preserve"> </w:t>
      </w:r>
      <w:r w:rsidRPr="001406E4">
        <w:rPr>
          <w:color w:val="010101"/>
          <w:w w:val="105"/>
        </w:rPr>
        <w:t>use</w:t>
      </w:r>
      <w:r w:rsidRPr="001406E4">
        <w:rPr>
          <w:color w:val="010101"/>
          <w:spacing w:val="-16"/>
          <w:w w:val="105"/>
        </w:rPr>
        <w:t xml:space="preserve"> </w:t>
      </w:r>
      <w:r w:rsidRPr="001406E4">
        <w:rPr>
          <w:color w:val="010101"/>
          <w:w w:val="105"/>
        </w:rPr>
        <w:t>of</w:t>
      </w:r>
      <w:r w:rsidRPr="001406E4">
        <w:rPr>
          <w:color w:val="010101"/>
          <w:spacing w:val="-16"/>
          <w:w w:val="105"/>
        </w:rPr>
        <w:t xml:space="preserve"> </w:t>
      </w:r>
      <w:r w:rsidRPr="001406E4">
        <w:rPr>
          <w:color w:val="010101"/>
          <w:w w:val="105"/>
        </w:rPr>
        <w:t>medication.</w:t>
      </w:r>
    </w:p>
    <w:p w14:paraId="0EF3EA36" w14:textId="77777777" w:rsidR="00E6650B" w:rsidRPr="001406E4" w:rsidRDefault="00E6650B" w:rsidP="00741972">
      <w:pPr>
        <w:spacing w:before="1" w:line="252" w:lineRule="auto"/>
        <w:rPr>
          <w:b/>
          <w:color w:val="010101"/>
          <w:w w:val="105"/>
        </w:rPr>
      </w:pPr>
    </w:p>
    <w:p w14:paraId="1A262E46" w14:textId="56C2EC66" w:rsidR="00CB48F2" w:rsidRPr="001406E4" w:rsidRDefault="000F3A13" w:rsidP="00140E7E">
      <w:pPr>
        <w:spacing w:before="1" w:line="252" w:lineRule="auto"/>
        <w:ind w:left="851"/>
        <w:rPr>
          <w:b/>
          <w:color w:val="010101"/>
          <w:w w:val="105"/>
        </w:rPr>
      </w:pPr>
      <w:r w:rsidRPr="001406E4">
        <w:rPr>
          <w:b/>
          <w:color w:val="010101"/>
          <w:w w:val="105"/>
        </w:rPr>
        <w:t>How do I help prevent further spread at my school/childcare or home</w:t>
      </w:r>
    </w:p>
    <w:p w14:paraId="32324670" w14:textId="6F96F1CD" w:rsidR="006F720B" w:rsidRPr="001406E4" w:rsidRDefault="00675323" w:rsidP="00FC1AAD">
      <w:pPr>
        <w:spacing w:before="1" w:line="252" w:lineRule="auto"/>
        <w:ind w:left="851"/>
        <w:rPr>
          <w:b/>
          <w:color w:val="010101"/>
          <w:w w:val="105"/>
        </w:rPr>
      </w:pPr>
      <w:r w:rsidRPr="001406E4">
        <w:rPr>
          <w:bCs/>
          <w:color w:val="010101"/>
          <w:w w:val="105"/>
        </w:rPr>
        <w:t>P</w:t>
      </w:r>
      <w:r w:rsidR="00181409" w:rsidRPr="001406E4">
        <w:rPr>
          <w:w w:val="105"/>
        </w:rPr>
        <w:t>ractice good hand was</w:t>
      </w:r>
      <w:r w:rsidRPr="001406E4">
        <w:rPr>
          <w:w w:val="105"/>
        </w:rPr>
        <w:t>hing technique</w:t>
      </w:r>
      <w:r w:rsidR="00181409" w:rsidRPr="001406E4">
        <w:rPr>
          <w:w w:val="105"/>
        </w:rPr>
        <w:t>. </w:t>
      </w:r>
      <w:r w:rsidR="002C6236" w:rsidRPr="001406E4">
        <w:rPr>
          <w:w w:val="105"/>
        </w:rPr>
        <w:t>Wash your hands for at least 20 seconds using soap and wate</w:t>
      </w:r>
      <w:r w:rsidR="00654D59" w:rsidRPr="001406E4">
        <w:rPr>
          <w:w w:val="105"/>
        </w:rPr>
        <w:t>r</w:t>
      </w:r>
      <w:r w:rsidR="00FC1AAD" w:rsidRPr="001406E4">
        <w:rPr>
          <w:w w:val="105"/>
        </w:rPr>
        <w:t>:</w:t>
      </w:r>
    </w:p>
    <w:p w14:paraId="36668DC8" w14:textId="33A42AEE" w:rsidR="006E06ED" w:rsidRPr="001406E4" w:rsidRDefault="00320E1E" w:rsidP="006F720B">
      <w:pPr>
        <w:pStyle w:val="ListParagraph"/>
        <w:numPr>
          <w:ilvl w:val="1"/>
          <w:numId w:val="10"/>
        </w:numPr>
        <w:spacing w:before="1" w:line="252" w:lineRule="auto"/>
        <w:rPr>
          <w:w w:val="105"/>
        </w:rPr>
      </w:pPr>
      <w:r w:rsidRPr="001406E4">
        <w:rPr>
          <w:w w:val="105"/>
        </w:rPr>
        <w:t>Before preparing or eating food</w:t>
      </w:r>
    </w:p>
    <w:p w14:paraId="139730E9" w14:textId="77777777" w:rsidR="006E06ED" w:rsidRPr="001406E4" w:rsidRDefault="00320E1E" w:rsidP="006E06ED">
      <w:pPr>
        <w:pStyle w:val="ListParagraph"/>
        <w:numPr>
          <w:ilvl w:val="1"/>
          <w:numId w:val="10"/>
        </w:numPr>
        <w:spacing w:before="1" w:line="252" w:lineRule="auto"/>
        <w:rPr>
          <w:b/>
          <w:color w:val="010101"/>
          <w:w w:val="105"/>
        </w:rPr>
      </w:pPr>
      <w:r w:rsidRPr="001406E4">
        <w:rPr>
          <w:w w:val="105"/>
        </w:rPr>
        <w:t>After using the toilet</w:t>
      </w:r>
    </w:p>
    <w:p w14:paraId="0ADE2920" w14:textId="77777777" w:rsidR="006E06ED" w:rsidRPr="001406E4" w:rsidRDefault="00320E1E" w:rsidP="006E06ED">
      <w:pPr>
        <w:pStyle w:val="ListParagraph"/>
        <w:numPr>
          <w:ilvl w:val="1"/>
          <w:numId w:val="10"/>
        </w:numPr>
        <w:spacing w:before="1" w:line="252" w:lineRule="auto"/>
        <w:rPr>
          <w:b/>
          <w:color w:val="010101"/>
          <w:w w:val="105"/>
        </w:rPr>
      </w:pPr>
      <w:r w:rsidRPr="001406E4">
        <w:rPr>
          <w:w w:val="105"/>
        </w:rPr>
        <w:t>After changing diapers or cleaning up a child who has used the toilet</w:t>
      </w:r>
    </w:p>
    <w:p w14:paraId="1C0816A7" w14:textId="77777777" w:rsidR="006E06ED" w:rsidRPr="001406E4" w:rsidRDefault="00320E1E" w:rsidP="006E06ED">
      <w:pPr>
        <w:pStyle w:val="ListParagraph"/>
        <w:numPr>
          <w:ilvl w:val="1"/>
          <w:numId w:val="10"/>
        </w:numPr>
        <w:spacing w:before="1" w:line="252" w:lineRule="auto"/>
        <w:rPr>
          <w:b/>
          <w:color w:val="010101"/>
          <w:w w:val="105"/>
        </w:rPr>
      </w:pPr>
      <w:r w:rsidRPr="001406E4">
        <w:rPr>
          <w:w w:val="105"/>
        </w:rPr>
        <w:t>Before and after tending to someone who is ill with diarrhea</w:t>
      </w:r>
    </w:p>
    <w:p w14:paraId="76DD0A3A" w14:textId="4764C347" w:rsidR="00C467A2" w:rsidRPr="00741972" w:rsidRDefault="00320E1E" w:rsidP="00741972">
      <w:pPr>
        <w:pStyle w:val="ListParagraph"/>
        <w:numPr>
          <w:ilvl w:val="1"/>
          <w:numId w:val="10"/>
        </w:numPr>
        <w:spacing w:before="1" w:line="252" w:lineRule="auto"/>
        <w:rPr>
          <w:b/>
          <w:color w:val="010101"/>
          <w:w w:val="105"/>
        </w:rPr>
      </w:pPr>
      <w:r w:rsidRPr="001406E4">
        <w:rPr>
          <w:w w:val="105"/>
        </w:rPr>
        <w:t>After handling an animal or animal waste</w:t>
      </w:r>
    </w:p>
    <w:p w14:paraId="7F8A826E" w14:textId="4B5E2C79" w:rsidR="006941E0" w:rsidRPr="001406E4" w:rsidRDefault="00181409" w:rsidP="00781C1F">
      <w:pPr>
        <w:pStyle w:val="ListParagraph"/>
        <w:numPr>
          <w:ilvl w:val="1"/>
          <w:numId w:val="11"/>
        </w:numPr>
        <w:rPr>
          <w:w w:val="105"/>
        </w:rPr>
      </w:pPr>
      <w:r w:rsidRPr="001406E4">
        <w:rPr>
          <w:w w:val="105"/>
        </w:rPr>
        <w:t>Wash and disinfect toys that can be put in a child’s mouth after each child’s use.</w:t>
      </w:r>
    </w:p>
    <w:p w14:paraId="30BBE83C" w14:textId="77777777" w:rsidR="00467BBD" w:rsidRPr="001406E4" w:rsidRDefault="00181409" w:rsidP="00467BBD">
      <w:pPr>
        <w:pStyle w:val="ListParagraph"/>
        <w:numPr>
          <w:ilvl w:val="1"/>
          <w:numId w:val="11"/>
        </w:numPr>
        <w:rPr>
          <w:w w:val="105"/>
        </w:rPr>
      </w:pPr>
      <w:r w:rsidRPr="001406E4">
        <w:rPr>
          <w:w w:val="105"/>
        </w:rPr>
        <w:t>Wash children’s hands before they use water play tables.</w:t>
      </w:r>
    </w:p>
    <w:p w14:paraId="1A42ED40" w14:textId="1CC85914" w:rsidR="00B149BD" w:rsidRPr="00B149BD" w:rsidRDefault="00467BBD" w:rsidP="00B149BD">
      <w:pPr>
        <w:pStyle w:val="ListParagraph"/>
        <w:numPr>
          <w:ilvl w:val="1"/>
          <w:numId w:val="11"/>
        </w:numPr>
        <w:rPr>
          <w:w w:val="105"/>
        </w:rPr>
      </w:pPr>
      <w:r w:rsidRPr="001406E4">
        <w:rPr>
          <w:rFonts w:eastAsia="Times New Roman"/>
          <w:color w:val="202020"/>
        </w:rPr>
        <w:t>Do not swim or participate in recreational water activities if you have diarrhea (this is essential for children in diapers).</w:t>
      </w:r>
    </w:p>
    <w:sectPr w:rsidR="00B149BD" w:rsidRPr="00B149BD" w:rsidSect="008D54A8">
      <w:headerReference w:type="even" r:id="rId10"/>
      <w:headerReference w:type="default" r:id="rId11"/>
      <w:footerReference w:type="default" r:id="rId12"/>
      <w:headerReference w:type="first" r:id="rId13"/>
      <w:type w:val="continuous"/>
      <w:pgSz w:w="12240" w:h="15840"/>
      <w:pgMar w:top="2508" w:right="13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50B3" w14:textId="77777777" w:rsidR="00AF4B52" w:rsidRDefault="00AF4B52" w:rsidP="008D54A8">
      <w:r>
        <w:separator/>
      </w:r>
    </w:p>
  </w:endnote>
  <w:endnote w:type="continuationSeparator" w:id="0">
    <w:p w14:paraId="480719D7" w14:textId="77777777" w:rsidR="00AF4B52" w:rsidRDefault="00AF4B52" w:rsidP="008D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6989" w14:textId="125424A9" w:rsidR="004F3E7A" w:rsidRDefault="00E6650B" w:rsidP="004F3E7A">
    <w:pPr>
      <w:pStyle w:val="Footer"/>
      <w:rPr>
        <w:sz w:val="18"/>
        <w:szCs w:val="18"/>
      </w:rPr>
    </w:pPr>
    <w:r w:rsidRPr="00E6650B">
      <w:rPr>
        <w:sz w:val="18"/>
        <w:szCs w:val="18"/>
      </w:rPr>
      <w:t xml:space="preserve">Updated </w:t>
    </w:r>
    <w:r w:rsidR="00B149BD">
      <w:rPr>
        <w:sz w:val="18"/>
        <w:szCs w:val="18"/>
      </w:rPr>
      <w:t>10</w:t>
    </w:r>
    <w:r w:rsidRPr="00E6650B">
      <w:rPr>
        <w:sz w:val="18"/>
        <w:szCs w:val="18"/>
      </w:rPr>
      <w:t>/2025</w:t>
    </w:r>
  </w:p>
  <w:p w14:paraId="7E32CFE7" w14:textId="56DFC5A9" w:rsidR="004F3E7A" w:rsidRPr="00E6650B" w:rsidRDefault="004F3E7A" w:rsidP="004F3E7A">
    <w:pPr>
      <w:pStyle w:val="Footer"/>
      <w:rPr>
        <w:sz w:val="18"/>
        <w:szCs w:val="18"/>
      </w:rPr>
    </w:pPr>
    <w:r w:rsidRPr="004F3E7A">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9BF8" w14:textId="77777777" w:rsidR="00AF4B52" w:rsidRDefault="00AF4B52" w:rsidP="008D54A8">
      <w:r>
        <w:separator/>
      </w:r>
    </w:p>
  </w:footnote>
  <w:footnote w:type="continuationSeparator" w:id="0">
    <w:p w14:paraId="5BA7AEE1" w14:textId="77777777" w:rsidR="00AF4B52" w:rsidRDefault="00AF4B52" w:rsidP="008D5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3A18" w14:textId="0A4BE690" w:rsidR="008D54A8" w:rsidRDefault="004F3E7A">
    <w:pPr>
      <w:pStyle w:val="Header"/>
    </w:pPr>
    <w:r>
      <w:rPr>
        <w:noProof/>
      </w:rPr>
      <w:pict w14:anchorId="163F0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65pt;height:207.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8CAF" w14:textId="14C480CF" w:rsidR="008D54A8" w:rsidRDefault="004F3E7A" w:rsidP="00D24FE3">
    <w:pPr>
      <w:pStyle w:val="Header"/>
      <w:ind w:firstLine="720"/>
    </w:pPr>
    <w:r>
      <w:rPr>
        <w:noProof/>
      </w:rPr>
      <w:pict w14:anchorId="7BF68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9.65pt;height:207.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24FE3">
      <w:t xml:space="preserve">  </w:t>
    </w:r>
    <w:r w:rsidR="008D54A8">
      <w:t>Insert School Letter He</w:t>
    </w:r>
    <w:r w:rsidR="00E6650B">
      <w:t>a</w:t>
    </w:r>
    <w:r w:rsidR="008D54A8">
      <w:t>d</w:t>
    </w:r>
  </w:p>
  <w:p w14:paraId="180295FA" w14:textId="588B71BC" w:rsidR="008D54A8" w:rsidRDefault="00D24FE3" w:rsidP="00E12E06">
    <w:pPr>
      <w:pStyle w:val="Header"/>
      <w:ind w:firstLine="720"/>
    </w:pPr>
    <w:r>
      <w:t xml:space="preserve">  </w:t>
    </w:r>
    <w:r w:rsidR="00E12E06">
      <w:t>*Before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2EE4" w14:textId="6416B4D1" w:rsidR="008D54A8" w:rsidRDefault="004F3E7A">
    <w:pPr>
      <w:pStyle w:val="Header"/>
    </w:pPr>
    <w:r>
      <w:rPr>
        <w:noProof/>
      </w:rPr>
      <w:pict w14:anchorId="6FFD5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9.65pt;height:207.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9B7"/>
    <w:multiLevelType w:val="multilevel"/>
    <w:tmpl w:val="058627CE"/>
    <w:lvl w:ilvl="0">
      <w:start w:val="1"/>
      <w:numFmt w:val="bullet"/>
      <w:lvlText w:val=""/>
      <w:lvlJc w:val="left"/>
      <w:pPr>
        <w:tabs>
          <w:tab w:val="num" w:pos="1571"/>
        </w:tabs>
        <w:ind w:left="1571" w:hanging="360"/>
      </w:pPr>
      <w:rPr>
        <w:rFonts w:ascii="Symbol" w:hAnsi="Symbol" w:hint="default"/>
        <w:sz w:val="20"/>
      </w:rPr>
    </w:lvl>
    <w:lvl w:ilvl="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1" w15:restartNumberingAfterBreak="0">
    <w:nsid w:val="0A336AA1"/>
    <w:multiLevelType w:val="hybridMultilevel"/>
    <w:tmpl w:val="7046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6B09E48">
      <w:numFmt w:val="bullet"/>
      <w:lvlText w:val="•"/>
      <w:lvlJc w:val="left"/>
      <w:pPr>
        <w:ind w:left="2160" w:hanging="36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D0AFD"/>
    <w:multiLevelType w:val="hybridMultilevel"/>
    <w:tmpl w:val="4964F2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960C1"/>
    <w:multiLevelType w:val="hybridMultilevel"/>
    <w:tmpl w:val="4168C65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F3804"/>
    <w:multiLevelType w:val="hybridMultilevel"/>
    <w:tmpl w:val="5818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13E59"/>
    <w:multiLevelType w:val="multilevel"/>
    <w:tmpl w:val="161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E46F4"/>
    <w:multiLevelType w:val="multilevel"/>
    <w:tmpl w:val="707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60D6E"/>
    <w:multiLevelType w:val="hybridMultilevel"/>
    <w:tmpl w:val="E89C2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F0DE7"/>
    <w:multiLevelType w:val="hybridMultilevel"/>
    <w:tmpl w:val="33383A4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231150"/>
    <w:multiLevelType w:val="multilevel"/>
    <w:tmpl w:val="9F7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338B6"/>
    <w:multiLevelType w:val="hybridMultilevel"/>
    <w:tmpl w:val="585C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A44B4A4">
      <w:numFmt w:val="bullet"/>
      <w:lvlText w:val="•"/>
      <w:lvlJc w:val="left"/>
      <w:pPr>
        <w:ind w:left="2160" w:hanging="360"/>
      </w:pPr>
      <w:rPr>
        <w:rFonts w:ascii="Arial" w:eastAsia="Arial"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B38F6"/>
    <w:multiLevelType w:val="hybridMultilevel"/>
    <w:tmpl w:val="80AE00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139287">
    <w:abstractNumId w:val="0"/>
  </w:num>
  <w:num w:numId="2" w16cid:durableId="588658473">
    <w:abstractNumId w:val="9"/>
  </w:num>
  <w:num w:numId="3" w16cid:durableId="1397969724">
    <w:abstractNumId w:val="10"/>
  </w:num>
  <w:num w:numId="4" w16cid:durableId="2021858635">
    <w:abstractNumId w:val="1"/>
  </w:num>
  <w:num w:numId="5" w16cid:durableId="1058938997">
    <w:abstractNumId w:val="7"/>
  </w:num>
  <w:num w:numId="6" w16cid:durableId="1527017873">
    <w:abstractNumId w:val="6"/>
  </w:num>
  <w:num w:numId="7" w16cid:durableId="121266306">
    <w:abstractNumId w:val="4"/>
  </w:num>
  <w:num w:numId="8" w16cid:durableId="994340397">
    <w:abstractNumId w:val="2"/>
  </w:num>
  <w:num w:numId="9" w16cid:durableId="2146506756">
    <w:abstractNumId w:val="11"/>
  </w:num>
  <w:num w:numId="10" w16cid:durableId="559054102">
    <w:abstractNumId w:val="3"/>
  </w:num>
  <w:num w:numId="11" w16cid:durableId="2046100607">
    <w:abstractNumId w:val="8"/>
  </w:num>
  <w:num w:numId="12" w16cid:durableId="1820416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72"/>
    <w:rsid w:val="00036250"/>
    <w:rsid w:val="00075B72"/>
    <w:rsid w:val="000F3A13"/>
    <w:rsid w:val="001406E4"/>
    <w:rsid w:val="00140E7E"/>
    <w:rsid w:val="0015251A"/>
    <w:rsid w:val="001614E8"/>
    <w:rsid w:val="00171E92"/>
    <w:rsid w:val="00181409"/>
    <w:rsid w:val="00190560"/>
    <w:rsid w:val="001A08AB"/>
    <w:rsid w:val="001D7C41"/>
    <w:rsid w:val="001F6190"/>
    <w:rsid w:val="00213772"/>
    <w:rsid w:val="002C6236"/>
    <w:rsid w:val="002E01A2"/>
    <w:rsid w:val="002F7A6E"/>
    <w:rsid w:val="00320E1E"/>
    <w:rsid w:val="00392986"/>
    <w:rsid w:val="003B37CC"/>
    <w:rsid w:val="00467B6D"/>
    <w:rsid w:val="00467BBD"/>
    <w:rsid w:val="004D0822"/>
    <w:rsid w:val="004F3E7A"/>
    <w:rsid w:val="0051557A"/>
    <w:rsid w:val="00551BAD"/>
    <w:rsid w:val="0055395F"/>
    <w:rsid w:val="00566A77"/>
    <w:rsid w:val="005E6469"/>
    <w:rsid w:val="00641B15"/>
    <w:rsid w:val="00654D59"/>
    <w:rsid w:val="00655472"/>
    <w:rsid w:val="006653D5"/>
    <w:rsid w:val="00675323"/>
    <w:rsid w:val="006941E0"/>
    <w:rsid w:val="006D358E"/>
    <w:rsid w:val="006D4111"/>
    <w:rsid w:val="006E06ED"/>
    <w:rsid w:val="006F720B"/>
    <w:rsid w:val="00701177"/>
    <w:rsid w:val="00712490"/>
    <w:rsid w:val="007228FF"/>
    <w:rsid w:val="00741972"/>
    <w:rsid w:val="00781C1F"/>
    <w:rsid w:val="00823641"/>
    <w:rsid w:val="0082668C"/>
    <w:rsid w:val="008426ED"/>
    <w:rsid w:val="00883911"/>
    <w:rsid w:val="008D54A8"/>
    <w:rsid w:val="00931459"/>
    <w:rsid w:val="00955193"/>
    <w:rsid w:val="00A04DA2"/>
    <w:rsid w:val="00A16AF3"/>
    <w:rsid w:val="00A84933"/>
    <w:rsid w:val="00A90FCC"/>
    <w:rsid w:val="00AB1DF0"/>
    <w:rsid w:val="00AB4B15"/>
    <w:rsid w:val="00AF4B52"/>
    <w:rsid w:val="00B00292"/>
    <w:rsid w:val="00B149BD"/>
    <w:rsid w:val="00B42F19"/>
    <w:rsid w:val="00B56BDA"/>
    <w:rsid w:val="00BB34BB"/>
    <w:rsid w:val="00BE0C05"/>
    <w:rsid w:val="00C2006F"/>
    <w:rsid w:val="00C467A2"/>
    <w:rsid w:val="00C83EEF"/>
    <w:rsid w:val="00C847F0"/>
    <w:rsid w:val="00CB48F2"/>
    <w:rsid w:val="00D1416D"/>
    <w:rsid w:val="00D24FE3"/>
    <w:rsid w:val="00D81636"/>
    <w:rsid w:val="00DA5626"/>
    <w:rsid w:val="00DA6886"/>
    <w:rsid w:val="00DB52CA"/>
    <w:rsid w:val="00DD1E3D"/>
    <w:rsid w:val="00E02FF0"/>
    <w:rsid w:val="00E12E06"/>
    <w:rsid w:val="00E6650B"/>
    <w:rsid w:val="00E7644F"/>
    <w:rsid w:val="00E771F0"/>
    <w:rsid w:val="00EA116E"/>
    <w:rsid w:val="00F27EE1"/>
    <w:rsid w:val="00F80D44"/>
    <w:rsid w:val="00FA5AA4"/>
    <w:rsid w:val="00FC1AAD"/>
    <w:rsid w:val="00FE57FD"/>
    <w:rsid w:val="064B9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72F10"/>
  <w15:docId w15:val="{169EF1E1-E0A9-445B-BE5B-988F8B74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54A8"/>
    <w:pPr>
      <w:tabs>
        <w:tab w:val="center" w:pos="4680"/>
        <w:tab w:val="right" w:pos="9360"/>
      </w:tabs>
    </w:pPr>
  </w:style>
  <w:style w:type="character" w:customStyle="1" w:styleId="HeaderChar">
    <w:name w:val="Header Char"/>
    <w:basedOn w:val="DefaultParagraphFont"/>
    <w:link w:val="Header"/>
    <w:uiPriority w:val="99"/>
    <w:rsid w:val="008D54A8"/>
    <w:rPr>
      <w:rFonts w:ascii="Arial" w:eastAsia="Arial" w:hAnsi="Arial" w:cs="Arial"/>
    </w:rPr>
  </w:style>
  <w:style w:type="paragraph" w:styleId="Footer">
    <w:name w:val="footer"/>
    <w:basedOn w:val="Normal"/>
    <w:link w:val="FooterChar"/>
    <w:uiPriority w:val="99"/>
    <w:unhideWhenUsed/>
    <w:rsid w:val="008D54A8"/>
    <w:pPr>
      <w:tabs>
        <w:tab w:val="center" w:pos="4680"/>
        <w:tab w:val="right" w:pos="9360"/>
      </w:tabs>
    </w:pPr>
  </w:style>
  <w:style w:type="character" w:customStyle="1" w:styleId="FooterChar">
    <w:name w:val="Footer Char"/>
    <w:basedOn w:val="DefaultParagraphFont"/>
    <w:link w:val="Footer"/>
    <w:uiPriority w:val="99"/>
    <w:rsid w:val="008D54A8"/>
    <w:rPr>
      <w:rFonts w:ascii="Arial" w:eastAsia="Arial" w:hAnsi="Arial" w:cs="Arial"/>
    </w:rPr>
  </w:style>
  <w:style w:type="paragraph" w:styleId="Revision">
    <w:name w:val="Revision"/>
    <w:hidden/>
    <w:uiPriority w:val="99"/>
    <w:semiHidden/>
    <w:rsid w:val="00F27EE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01177"/>
    <w:rPr>
      <w:sz w:val="16"/>
      <w:szCs w:val="16"/>
    </w:rPr>
  </w:style>
  <w:style w:type="paragraph" w:styleId="CommentText">
    <w:name w:val="annotation text"/>
    <w:basedOn w:val="Normal"/>
    <w:link w:val="CommentTextChar"/>
    <w:uiPriority w:val="99"/>
    <w:unhideWhenUsed/>
    <w:rsid w:val="00701177"/>
    <w:rPr>
      <w:sz w:val="20"/>
      <w:szCs w:val="20"/>
    </w:rPr>
  </w:style>
  <w:style w:type="character" w:customStyle="1" w:styleId="CommentTextChar">
    <w:name w:val="Comment Text Char"/>
    <w:basedOn w:val="DefaultParagraphFont"/>
    <w:link w:val="CommentText"/>
    <w:uiPriority w:val="99"/>
    <w:rsid w:val="007011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1177"/>
    <w:rPr>
      <w:b/>
      <w:bCs/>
    </w:rPr>
  </w:style>
  <w:style w:type="character" w:customStyle="1" w:styleId="CommentSubjectChar">
    <w:name w:val="Comment Subject Char"/>
    <w:basedOn w:val="CommentTextChar"/>
    <w:link w:val="CommentSubject"/>
    <w:uiPriority w:val="99"/>
    <w:semiHidden/>
    <w:rsid w:val="00701177"/>
    <w:rPr>
      <w:rFonts w:ascii="Arial" w:eastAsia="Arial" w:hAnsi="Arial" w:cs="Arial"/>
      <w:b/>
      <w:bCs/>
      <w:sz w:val="20"/>
      <w:szCs w:val="20"/>
    </w:rPr>
  </w:style>
  <w:style w:type="character" w:styleId="Emphasis">
    <w:name w:val="Emphasis"/>
    <w:basedOn w:val="DefaultParagraphFont"/>
    <w:uiPriority w:val="20"/>
    <w:qFormat/>
    <w:rsid w:val="00781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52EA4B35-213E-4944-ADB7-D2BBA2BAD3D5}">
  <ds:schemaRefs>
    <ds:schemaRef ds:uri="http://schemas.microsoft.com/sharepoint/v3/contenttype/forms"/>
  </ds:schemaRefs>
</ds:datastoreItem>
</file>

<file path=customXml/itemProps2.xml><?xml version="1.0" encoding="utf-8"?>
<ds:datastoreItem xmlns:ds="http://schemas.openxmlformats.org/officeDocument/2006/customXml" ds:itemID="{3354499F-B855-49FB-9E44-FE1A26E7D912}"/>
</file>

<file path=customXml/itemProps3.xml><?xml version="1.0" encoding="utf-8"?>
<ds:datastoreItem xmlns:ds="http://schemas.openxmlformats.org/officeDocument/2006/customXml" ds:itemID="{9E11858E-0B20-4262-9884-D6C83A65E9FC}">
  <ds:schemaRefs>
    <ds:schemaRef ds:uri="http://purl.org/dc/dcmitype/"/>
    <ds:schemaRef ds:uri="http://schemas.microsoft.com/office/2006/documentManagement/types"/>
    <ds:schemaRef ds:uri="http://www.w3.org/XML/1998/namespace"/>
    <ds:schemaRef ds:uri="http://schemas.microsoft.com/office/2006/metadata/properties"/>
    <ds:schemaRef ds:uri="c2a11cf1-abf9-4d2d-a6e3-e7bef8c89609"/>
    <ds:schemaRef ds:uri="http://purl.org/dc/elements/1.1/"/>
    <ds:schemaRef ds:uri="a42abfcf-437c-4ce1-b5c2-14af7889cdd1"/>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exp-giardia.pdf</dc:title>
  <dc:creator>avalosi</dc:creator>
  <cp:lastModifiedBy>Fernando Araiza</cp:lastModifiedBy>
  <cp:revision>66</cp:revision>
  <dcterms:created xsi:type="dcterms:W3CDTF">2025-08-14T20:39:00Z</dcterms:created>
  <dcterms:modified xsi:type="dcterms:W3CDTF">2025-12-09T16:26:00Z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